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486" w:rsidRPr="00896FAF" w:rsidRDefault="00B55789" w:rsidP="00896FAF">
      <w:pPr>
        <w:ind w:right="-1" w:firstLine="568"/>
        <w:jc w:val="center"/>
        <w:rPr>
          <w:rFonts w:cs="Times New Roman"/>
          <w:b/>
          <w:szCs w:val="28"/>
        </w:rPr>
      </w:pPr>
      <w:bookmarkStart w:id="0" w:name="sub_1000"/>
      <w:bookmarkStart w:id="1" w:name="_GoBack"/>
      <w:bookmarkEnd w:id="1"/>
      <w:r w:rsidRPr="00896FAF">
        <w:rPr>
          <w:rFonts w:cs="Times New Roman"/>
          <w:b/>
          <w:szCs w:val="28"/>
        </w:rPr>
        <w:t>Протокол</w:t>
      </w:r>
      <w:r w:rsidR="00295DAD">
        <w:rPr>
          <w:rFonts w:cs="Times New Roman"/>
          <w:b/>
          <w:szCs w:val="28"/>
        </w:rPr>
        <w:t xml:space="preserve"> № 1</w:t>
      </w:r>
    </w:p>
    <w:p w:rsidR="00E50D08" w:rsidRPr="00896FAF" w:rsidRDefault="00B55789" w:rsidP="00896FAF">
      <w:pPr>
        <w:ind w:right="-1" w:firstLine="568"/>
        <w:jc w:val="center"/>
        <w:rPr>
          <w:rFonts w:cs="Times New Roman"/>
          <w:b/>
          <w:szCs w:val="28"/>
        </w:rPr>
      </w:pPr>
      <w:r w:rsidRPr="00896FAF">
        <w:rPr>
          <w:rFonts w:cs="Times New Roman"/>
          <w:b/>
          <w:szCs w:val="28"/>
        </w:rPr>
        <w:t>урегулировани</w:t>
      </w:r>
      <w:r w:rsidR="00427E3B" w:rsidRPr="00896FAF">
        <w:rPr>
          <w:rFonts w:cs="Times New Roman"/>
          <w:b/>
          <w:szCs w:val="28"/>
        </w:rPr>
        <w:t>я</w:t>
      </w:r>
      <w:r w:rsidRPr="00896FAF">
        <w:rPr>
          <w:rFonts w:cs="Times New Roman"/>
          <w:b/>
          <w:szCs w:val="28"/>
        </w:rPr>
        <w:t xml:space="preserve"> разногласий </w:t>
      </w:r>
    </w:p>
    <w:p w:rsidR="006F3486" w:rsidRPr="00896FAF" w:rsidRDefault="00B55789" w:rsidP="00896FAF">
      <w:pPr>
        <w:ind w:right="-1" w:firstLine="568"/>
        <w:jc w:val="center"/>
        <w:rPr>
          <w:rFonts w:cs="Times New Roman"/>
          <w:b/>
          <w:szCs w:val="28"/>
        </w:rPr>
      </w:pPr>
      <w:r w:rsidRPr="00896FAF">
        <w:rPr>
          <w:rFonts w:cs="Times New Roman"/>
          <w:b/>
          <w:szCs w:val="28"/>
        </w:rPr>
        <w:t>с участником публичных консультаций</w:t>
      </w:r>
    </w:p>
    <w:p w:rsidR="00B55789" w:rsidRPr="00896FAF" w:rsidRDefault="00B55789" w:rsidP="00896FAF">
      <w:pPr>
        <w:ind w:right="-1" w:firstLine="568"/>
        <w:rPr>
          <w:rFonts w:cs="Times New Roman"/>
          <w:b/>
          <w:szCs w:val="28"/>
        </w:rPr>
      </w:pPr>
    </w:p>
    <w:p w:rsidR="00B55789" w:rsidRPr="000E3B89" w:rsidRDefault="00C92C7B" w:rsidP="00896FAF">
      <w:pPr>
        <w:ind w:right="-1" w:firstLine="568"/>
        <w:rPr>
          <w:rFonts w:cs="Times New Roman"/>
          <w:szCs w:val="28"/>
        </w:rPr>
      </w:pPr>
      <w:r w:rsidRPr="000E3B89">
        <w:rPr>
          <w:rFonts w:cs="Times New Roman"/>
          <w:szCs w:val="28"/>
        </w:rPr>
        <w:t>г. Сургут</w:t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</w:r>
      <w:r w:rsidRPr="000E3B89">
        <w:rPr>
          <w:rFonts w:cs="Times New Roman"/>
          <w:szCs w:val="28"/>
        </w:rPr>
        <w:tab/>
        <w:t xml:space="preserve">        </w:t>
      </w:r>
      <w:r w:rsidR="000E3B89">
        <w:rPr>
          <w:rFonts w:cs="Times New Roman"/>
          <w:szCs w:val="28"/>
        </w:rPr>
        <w:t>09</w:t>
      </w:r>
      <w:r w:rsidRPr="000E3B89">
        <w:rPr>
          <w:rFonts w:cs="Times New Roman"/>
          <w:szCs w:val="28"/>
        </w:rPr>
        <w:t>.0</w:t>
      </w:r>
      <w:r w:rsidR="000E3B89">
        <w:rPr>
          <w:rFonts w:cs="Times New Roman"/>
          <w:szCs w:val="28"/>
        </w:rPr>
        <w:t>4</w:t>
      </w:r>
      <w:r w:rsidRPr="000E3B89">
        <w:rPr>
          <w:rFonts w:cs="Times New Roman"/>
          <w:szCs w:val="28"/>
        </w:rPr>
        <w:t>.202</w:t>
      </w:r>
      <w:r w:rsidR="000E3B89">
        <w:rPr>
          <w:rFonts w:cs="Times New Roman"/>
          <w:szCs w:val="28"/>
        </w:rPr>
        <w:t>1</w:t>
      </w:r>
    </w:p>
    <w:p w:rsidR="00B55789" w:rsidRPr="00896FAF" w:rsidRDefault="00B55789" w:rsidP="00896FAF">
      <w:pPr>
        <w:ind w:right="-1" w:firstLine="568"/>
        <w:rPr>
          <w:szCs w:val="28"/>
        </w:rPr>
      </w:pPr>
    </w:p>
    <w:p w:rsidR="000E3B89" w:rsidRPr="000E3B89" w:rsidRDefault="00B55789" w:rsidP="000E3B89">
      <w:pPr>
        <w:contextualSpacing/>
        <w:jc w:val="both"/>
        <w:rPr>
          <w:rFonts w:eastAsia="Calibri" w:cs="Times New Roman"/>
          <w:szCs w:val="28"/>
        </w:rPr>
      </w:pPr>
      <w:r w:rsidRPr="00896FAF">
        <w:rPr>
          <w:rFonts w:cs="Times New Roman"/>
          <w:szCs w:val="28"/>
        </w:rPr>
        <w:t>Повестка: рассмотрение замечаний (предложений) участника публичных консультаций</w:t>
      </w:r>
      <w:r w:rsidR="00427E3B" w:rsidRPr="00896FAF">
        <w:rPr>
          <w:rFonts w:cs="Times New Roman"/>
          <w:szCs w:val="28"/>
        </w:rPr>
        <w:t xml:space="preserve"> </w:t>
      </w:r>
      <w:r w:rsidR="00084E1D">
        <w:rPr>
          <w:rFonts w:cs="Times New Roman"/>
          <w:szCs w:val="28"/>
        </w:rPr>
        <w:t>–</w:t>
      </w:r>
      <w:r w:rsidR="00427E3B" w:rsidRPr="00896FAF">
        <w:rPr>
          <w:rFonts w:cs="Times New Roman"/>
          <w:szCs w:val="28"/>
        </w:rPr>
        <w:t xml:space="preserve"> </w:t>
      </w:r>
      <w:r w:rsidR="000E3B89" w:rsidRPr="000E3B89">
        <w:rPr>
          <w:rFonts w:eastAsia="Calibri" w:cs="Times New Roman"/>
          <w:szCs w:val="28"/>
        </w:rPr>
        <w:t>Обществ</w:t>
      </w:r>
      <w:r w:rsidR="000E3B89">
        <w:rPr>
          <w:rFonts w:eastAsia="Calibri" w:cs="Times New Roman"/>
          <w:szCs w:val="28"/>
        </w:rPr>
        <w:t>а</w:t>
      </w:r>
      <w:r w:rsidR="000E3B89" w:rsidRPr="000E3B89">
        <w:rPr>
          <w:rFonts w:eastAsia="Calibri" w:cs="Times New Roman"/>
          <w:szCs w:val="28"/>
        </w:rPr>
        <w:t xml:space="preserve"> с ограниченной ответственностью «Управляющая компани</w:t>
      </w:r>
      <w:r w:rsidR="000E3B89">
        <w:rPr>
          <w:rFonts w:eastAsia="Calibri" w:cs="Times New Roman"/>
          <w:szCs w:val="28"/>
        </w:rPr>
        <w:t>я ДЕЗ Восточного жилого района»</w:t>
      </w:r>
      <w:r w:rsidR="000E3B89" w:rsidRPr="000E3B89">
        <w:rPr>
          <w:rFonts w:eastAsia="Calibri" w:cs="Times New Roman"/>
          <w:szCs w:val="28"/>
        </w:rPr>
        <w:t xml:space="preserve"> (далее – ООО УК </w:t>
      </w:r>
      <w:r w:rsidR="000E3B89">
        <w:rPr>
          <w:rFonts w:eastAsia="Calibri" w:cs="Times New Roman"/>
          <w:szCs w:val="28"/>
        </w:rPr>
        <w:t>«</w:t>
      </w:r>
      <w:r w:rsidR="000E3B89" w:rsidRPr="000E3B89">
        <w:rPr>
          <w:rFonts w:eastAsia="Calibri" w:cs="Times New Roman"/>
          <w:szCs w:val="28"/>
        </w:rPr>
        <w:t>ДЕЗ ВЖР</w:t>
      </w:r>
      <w:r w:rsidR="000E3B89">
        <w:rPr>
          <w:rFonts w:eastAsia="Calibri" w:cs="Times New Roman"/>
          <w:szCs w:val="28"/>
        </w:rPr>
        <w:t>»</w:t>
      </w:r>
      <w:r w:rsidR="000E3B89" w:rsidRPr="000E3B89">
        <w:rPr>
          <w:rFonts w:eastAsia="Calibri" w:cs="Times New Roman"/>
          <w:szCs w:val="28"/>
        </w:rPr>
        <w:t>)</w:t>
      </w:r>
      <w:r w:rsidRPr="00896FAF">
        <w:rPr>
          <w:rFonts w:cs="Times New Roman"/>
          <w:szCs w:val="28"/>
        </w:rPr>
        <w:t xml:space="preserve"> </w:t>
      </w:r>
      <w:r w:rsidR="000E3B89">
        <w:rPr>
          <w:rFonts w:cs="Times New Roman"/>
          <w:szCs w:val="28"/>
        </w:rPr>
        <w:br/>
      </w:r>
      <w:r w:rsidR="0040402D">
        <w:rPr>
          <w:rFonts w:eastAsia="Calibri" w:cs="Times New Roman"/>
          <w:szCs w:val="28"/>
        </w:rPr>
        <w:t xml:space="preserve">по проекту постановления «О внесении изменений </w:t>
      </w:r>
      <w:r w:rsidR="000E3B89" w:rsidRPr="000E3B89">
        <w:rPr>
          <w:rFonts w:eastAsia="Calibri" w:cs="Times New Roman"/>
          <w:szCs w:val="28"/>
        </w:rPr>
        <w:t>в постановление Администрации города от 07.10.2015 № 7065 «О порядке предоставления субсидии на благоустройство дворовых территорий многоквартирных домов»</w:t>
      </w:r>
      <w:r w:rsidR="0040402D">
        <w:rPr>
          <w:rFonts w:eastAsia="Calibri" w:cs="Times New Roman"/>
          <w:szCs w:val="28"/>
        </w:rPr>
        <w:t>.</w:t>
      </w:r>
    </w:p>
    <w:p w:rsidR="009F26E6" w:rsidRDefault="009F26E6" w:rsidP="00896FAF">
      <w:pPr>
        <w:ind w:firstLine="568"/>
        <w:jc w:val="both"/>
        <w:rPr>
          <w:szCs w:val="28"/>
        </w:rPr>
      </w:pPr>
    </w:p>
    <w:p w:rsidR="0062617B" w:rsidRPr="007E3875" w:rsidRDefault="0062617B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  <w:r w:rsidRPr="00896FAF">
        <w:rPr>
          <w:szCs w:val="28"/>
        </w:rPr>
        <w:t xml:space="preserve">В рамках проведения публичных консультаций </w:t>
      </w:r>
      <w:r w:rsidRPr="00896FAF">
        <w:rPr>
          <w:rFonts w:cs="Times New Roman"/>
          <w:szCs w:val="28"/>
        </w:rPr>
        <w:t xml:space="preserve">в целях </w:t>
      </w:r>
      <w:r w:rsidR="008C345B" w:rsidRPr="00896FAF">
        <w:rPr>
          <w:rFonts w:cs="Times New Roman"/>
          <w:szCs w:val="28"/>
        </w:rPr>
        <w:t>проведения оценки регулирующего воздействия</w:t>
      </w:r>
      <w:r w:rsidRPr="00896FAF">
        <w:rPr>
          <w:rFonts w:cs="Times New Roman"/>
          <w:szCs w:val="28"/>
        </w:rPr>
        <w:t xml:space="preserve"> муниципального нормативного правового акта: </w:t>
      </w:r>
      <w:r w:rsidR="00780EE5">
        <w:rPr>
          <w:rFonts w:cs="Times New Roman"/>
          <w:szCs w:val="28"/>
        </w:rPr>
        <w:br/>
      </w:r>
      <w:r w:rsidR="00D34BE4">
        <w:rPr>
          <w:rFonts w:cs="Times New Roman"/>
          <w:szCs w:val="28"/>
        </w:rPr>
        <w:t xml:space="preserve">на </w:t>
      </w:r>
      <w:r w:rsidR="000E3B89">
        <w:rPr>
          <w:rFonts w:cs="Times New Roman"/>
          <w:szCs w:val="28"/>
        </w:rPr>
        <w:t xml:space="preserve">имя разработчика </w:t>
      </w:r>
      <w:r w:rsidR="000E3B89">
        <w:rPr>
          <w:rFonts w:cs="Times New Roman"/>
          <w:szCs w:val="28"/>
          <w:lang w:val="en-US"/>
        </w:rPr>
        <w:t>dmitriev</w:t>
      </w:r>
      <w:r w:rsidR="00433CFB" w:rsidRPr="00433CFB">
        <w:rPr>
          <w:rFonts w:cs="Times New Roman"/>
          <w:szCs w:val="28"/>
        </w:rPr>
        <w:t>а_</w:t>
      </w:r>
      <w:r w:rsidR="000E3B89">
        <w:rPr>
          <w:rFonts w:cs="Times New Roman"/>
          <w:szCs w:val="28"/>
          <w:lang w:val="en-US"/>
        </w:rPr>
        <w:t>na</w:t>
      </w:r>
      <w:r w:rsidR="000E3B89" w:rsidRPr="000E3B89">
        <w:rPr>
          <w:rFonts w:cs="Times New Roman"/>
          <w:szCs w:val="28"/>
        </w:rPr>
        <w:t>2@</w:t>
      </w:r>
      <w:r w:rsidR="000E3B89">
        <w:rPr>
          <w:rFonts w:cs="Times New Roman"/>
          <w:szCs w:val="28"/>
          <w:lang w:val="en-US"/>
        </w:rPr>
        <w:t>admsurgut</w:t>
      </w:r>
      <w:r w:rsidR="001226A2">
        <w:rPr>
          <w:rFonts w:cs="Times New Roman"/>
          <w:szCs w:val="28"/>
        </w:rPr>
        <w:t>.</w:t>
      </w:r>
      <w:r w:rsidR="000E3B89">
        <w:rPr>
          <w:rFonts w:cs="Times New Roman"/>
          <w:szCs w:val="28"/>
          <w:lang w:val="en-US"/>
        </w:rPr>
        <w:t>ru</w:t>
      </w:r>
      <w:r w:rsidR="00561AFA">
        <w:rPr>
          <w:rFonts w:cs="Times New Roman"/>
          <w:szCs w:val="28"/>
        </w:rPr>
        <w:t xml:space="preserve"> </w:t>
      </w:r>
      <w:r w:rsidRPr="00896FAF">
        <w:rPr>
          <w:rFonts w:eastAsia="Times New Roman" w:cs="Times New Roman"/>
          <w:szCs w:val="28"/>
          <w:lang w:eastAsia="ru-RU"/>
        </w:rPr>
        <w:t>поступил</w:t>
      </w:r>
      <w:r w:rsidR="00C71E18">
        <w:rPr>
          <w:rFonts w:eastAsia="Times New Roman" w:cs="Times New Roman"/>
          <w:szCs w:val="28"/>
          <w:lang w:eastAsia="ru-RU"/>
        </w:rPr>
        <w:t>и</w:t>
      </w:r>
      <w:r w:rsidRPr="00896FAF">
        <w:rPr>
          <w:rFonts w:eastAsia="Times New Roman" w:cs="Times New Roman"/>
          <w:szCs w:val="28"/>
          <w:lang w:eastAsia="ru-RU"/>
        </w:rPr>
        <w:t xml:space="preserve"> </w:t>
      </w:r>
      <w:r w:rsidR="00C71E18" w:rsidRPr="007E3875">
        <w:rPr>
          <w:rFonts w:eastAsia="Times New Roman" w:cs="Times New Roman"/>
          <w:szCs w:val="28"/>
          <w:lang w:eastAsia="ru-RU"/>
        </w:rPr>
        <w:t>замечания (предложения)</w:t>
      </w:r>
      <w:r w:rsidRPr="007E3875">
        <w:rPr>
          <w:rFonts w:eastAsia="Times New Roman" w:cs="Times New Roman"/>
          <w:szCs w:val="28"/>
          <w:lang w:eastAsia="ru-RU"/>
        </w:rPr>
        <w:t xml:space="preserve"> от участника публичных консультаций - </w:t>
      </w:r>
      <w:r w:rsidR="000E3B89" w:rsidRPr="000E3B89">
        <w:rPr>
          <w:rFonts w:cs="Times New Roman"/>
          <w:szCs w:val="28"/>
        </w:rPr>
        <w:t>ООО УК «ДЕЗ ВЖР»</w:t>
      </w:r>
      <w:r w:rsidRPr="007E3875">
        <w:rPr>
          <w:rFonts w:eastAsia="Times New Roman" w:cs="Times New Roman"/>
          <w:szCs w:val="28"/>
          <w:lang w:eastAsia="ru-RU"/>
        </w:rPr>
        <w:t>.</w:t>
      </w:r>
    </w:p>
    <w:p w:rsidR="009F26E6" w:rsidRPr="007E3875" w:rsidRDefault="009F26E6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</w:p>
    <w:p w:rsidR="00D34BE4" w:rsidRDefault="00EE77DE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  <w:r w:rsidRPr="007E3875">
        <w:rPr>
          <w:rFonts w:eastAsia="Times New Roman" w:cs="Times New Roman"/>
          <w:szCs w:val="28"/>
          <w:lang w:eastAsia="ru-RU"/>
        </w:rPr>
        <w:t>В целях</w:t>
      </w:r>
      <w:r w:rsidR="00C71E18" w:rsidRPr="007E3875">
        <w:rPr>
          <w:rFonts w:eastAsia="Times New Roman" w:cs="Times New Roman"/>
          <w:szCs w:val="28"/>
          <w:lang w:eastAsia="ru-RU"/>
        </w:rPr>
        <w:t xml:space="preserve"> предотвращени</w:t>
      </w:r>
      <w:r w:rsidRPr="007E3875">
        <w:rPr>
          <w:rFonts w:eastAsia="Times New Roman" w:cs="Times New Roman"/>
          <w:szCs w:val="28"/>
          <w:lang w:eastAsia="ru-RU"/>
        </w:rPr>
        <w:t>я</w:t>
      </w:r>
      <w:r w:rsidR="00C71E18" w:rsidRPr="007E3875">
        <w:rPr>
          <w:rFonts w:eastAsia="Times New Roman" w:cs="Times New Roman"/>
          <w:szCs w:val="28"/>
          <w:lang w:eastAsia="ru-RU"/>
        </w:rPr>
        <w:t xml:space="preserve"> распространения новой коронавирусной инфекции, вызванной </w:t>
      </w:r>
      <w:r w:rsidR="00C71E18" w:rsidRPr="007E3875">
        <w:rPr>
          <w:rFonts w:eastAsia="Times New Roman" w:cs="Times New Roman"/>
          <w:szCs w:val="28"/>
          <w:lang w:val="en-US" w:eastAsia="ru-RU"/>
        </w:rPr>
        <w:t>COVID</w:t>
      </w:r>
      <w:r w:rsidR="00C71E18" w:rsidRPr="007E3875">
        <w:rPr>
          <w:rFonts w:eastAsia="Times New Roman" w:cs="Times New Roman"/>
          <w:szCs w:val="28"/>
          <w:lang w:eastAsia="ru-RU"/>
        </w:rPr>
        <w:t>-19</w:t>
      </w:r>
      <w:r w:rsidRPr="007E3875">
        <w:rPr>
          <w:rFonts w:eastAsia="Times New Roman" w:cs="Times New Roman"/>
          <w:szCs w:val="28"/>
          <w:lang w:eastAsia="ru-RU"/>
        </w:rPr>
        <w:t>, у</w:t>
      </w:r>
      <w:r w:rsidR="00D34BE4" w:rsidRPr="007E3875">
        <w:rPr>
          <w:rFonts w:eastAsia="Times New Roman" w:cs="Times New Roman"/>
          <w:szCs w:val="28"/>
          <w:lang w:eastAsia="ru-RU"/>
        </w:rPr>
        <w:t>регулировани</w:t>
      </w:r>
      <w:r w:rsidRPr="007E3875">
        <w:rPr>
          <w:rFonts w:eastAsia="Times New Roman" w:cs="Times New Roman"/>
          <w:szCs w:val="28"/>
          <w:lang w:eastAsia="ru-RU"/>
        </w:rPr>
        <w:t>е</w:t>
      </w:r>
      <w:r w:rsidR="00D34BE4" w:rsidRPr="007E3875">
        <w:rPr>
          <w:rFonts w:eastAsia="Times New Roman" w:cs="Times New Roman"/>
          <w:szCs w:val="28"/>
          <w:lang w:eastAsia="ru-RU"/>
        </w:rPr>
        <w:t xml:space="preserve"> разногласий </w:t>
      </w:r>
      <w:r w:rsidRPr="007E3875">
        <w:rPr>
          <w:rFonts w:eastAsia="Times New Roman" w:cs="Times New Roman"/>
          <w:szCs w:val="28"/>
          <w:lang w:eastAsia="ru-RU"/>
        </w:rPr>
        <w:t>проведено</w:t>
      </w:r>
      <w:r w:rsidR="00D34BE4" w:rsidRPr="007E3875">
        <w:rPr>
          <w:rFonts w:eastAsia="Times New Roman" w:cs="Times New Roman"/>
          <w:szCs w:val="28"/>
          <w:lang w:eastAsia="ru-RU"/>
        </w:rPr>
        <w:t xml:space="preserve"> посредством телефонн</w:t>
      </w:r>
      <w:r w:rsidRPr="007E3875">
        <w:rPr>
          <w:rFonts w:eastAsia="Times New Roman" w:cs="Times New Roman"/>
          <w:szCs w:val="28"/>
          <w:lang w:eastAsia="ru-RU"/>
        </w:rPr>
        <w:t>ых переговоров</w:t>
      </w:r>
      <w:r w:rsidR="00D34BE4" w:rsidRPr="007E3875">
        <w:rPr>
          <w:rFonts w:eastAsia="Times New Roman" w:cs="Times New Roman"/>
          <w:szCs w:val="28"/>
          <w:lang w:eastAsia="ru-RU"/>
        </w:rPr>
        <w:t>.</w:t>
      </w:r>
    </w:p>
    <w:p w:rsidR="009F26E6" w:rsidRDefault="009F26E6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</w:p>
    <w:p w:rsidR="00FF0C10" w:rsidRDefault="00FF0C10" w:rsidP="00896FAF">
      <w:pPr>
        <w:ind w:firstLine="568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переговорах приняли участие:</w:t>
      </w:r>
    </w:p>
    <w:p w:rsidR="0062617B" w:rsidRPr="00896FAF" w:rsidRDefault="0073079D" w:rsidP="00896FAF">
      <w:pPr>
        <w:ind w:firstLine="56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Алексеев Сергей Алексеевич</w:t>
      </w:r>
      <w:r w:rsidR="0062617B" w:rsidRPr="00896FAF">
        <w:rPr>
          <w:rFonts w:cs="Times New Roman"/>
          <w:szCs w:val="28"/>
        </w:rPr>
        <w:t xml:space="preserve"> </w:t>
      </w:r>
      <w:r w:rsidR="009F26E6">
        <w:rPr>
          <w:rFonts w:cs="Times New Roman"/>
          <w:szCs w:val="28"/>
        </w:rPr>
        <w:t>–</w:t>
      </w:r>
      <w:r w:rsidR="0062617B" w:rsidRPr="00896FA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заместитель директора департамента городского хозяйства</w:t>
      </w:r>
      <w:r w:rsidR="009F26E6">
        <w:rPr>
          <w:rFonts w:cs="Times New Roman"/>
          <w:szCs w:val="28"/>
        </w:rPr>
        <w:t xml:space="preserve"> Администрации города</w:t>
      </w:r>
      <w:r w:rsidR="0062617B" w:rsidRPr="00896FAF">
        <w:rPr>
          <w:rFonts w:cs="Times New Roman"/>
          <w:szCs w:val="28"/>
        </w:rPr>
        <w:t>;</w:t>
      </w:r>
    </w:p>
    <w:p w:rsidR="0062617B" w:rsidRPr="00896FAF" w:rsidRDefault="0073079D" w:rsidP="00896FAF">
      <w:pPr>
        <w:ind w:firstLine="56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Дмитриева Наталья Александровна – заместитель начальника отдела финансово-экономического планирования департамента городского хозяйства, разработчик проекта;</w:t>
      </w:r>
    </w:p>
    <w:p w:rsidR="0062617B" w:rsidRPr="00AD5C50" w:rsidRDefault="00561AFA" w:rsidP="00896FAF">
      <w:pPr>
        <w:ind w:firstLine="56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Чур</w:t>
      </w:r>
      <w:r w:rsidR="0073079D">
        <w:rPr>
          <w:rFonts w:cs="Times New Roman"/>
          <w:szCs w:val="28"/>
        </w:rPr>
        <w:t>аков Вячеслав Михайлович</w:t>
      </w:r>
      <w:r>
        <w:rPr>
          <w:rFonts w:cs="Times New Roman"/>
          <w:szCs w:val="28"/>
        </w:rPr>
        <w:t xml:space="preserve"> </w:t>
      </w:r>
      <w:r w:rsidR="0062617B" w:rsidRPr="00AD5C50">
        <w:rPr>
          <w:rFonts w:cs="Times New Roman"/>
          <w:szCs w:val="28"/>
        </w:rPr>
        <w:t>–</w:t>
      </w:r>
      <w:r w:rsidR="007C7733" w:rsidRPr="00AD5C50">
        <w:rPr>
          <w:rFonts w:cs="Times New Roman"/>
          <w:szCs w:val="28"/>
        </w:rPr>
        <w:t xml:space="preserve"> </w:t>
      </w:r>
      <w:r w:rsidR="0073079D">
        <w:rPr>
          <w:rFonts w:cs="Times New Roman"/>
          <w:szCs w:val="28"/>
        </w:rPr>
        <w:t>заместитель</w:t>
      </w:r>
      <w:r>
        <w:rPr>
          <w:rFonts w:cs="Times New Roman"/>
          <w:szCs w:val="28"/>
        </w:rPr>
        <w:t xml:space="preserve"> </w:t>
      </w:r>
      <w:r w:rsidR="0073079D">
        <w:rPr>
          <w:rFonts w:cs="Times New Roman"/>
          <w:szCs w:val="28"/>
        </w:rPr>
        <w:t>директора</w:t>
      </w:r>
      <w:r>
        <w:rPr>
          <w:rFonts w:cs="Times New Roman"/>
          <w:szCs w:val="28"/>
        </w:rPr>
        <w:t xml:space="preserve"> </w:t>
      </w:r>
      <w:r w:rsidR="0073079D" w:rsidRPr="0073079D">
        <w:rPr>
          <w:rFonts w:cs="Times New Roman"/>
          <w:szCs w:val="28"/>
        </w:rPr>
        <w:t>ООО УК «ДЕЗ ВЖР»</w:t>
      </w:r>
      <w:r w:rsidR="009F26E6">
        <w:rPr>
          <w:rFonts w:eastAsia="Times New Roman" w:cs="Times New Roman"/>
          <w:szCs w:val="28"/>
          <w:lang w:eastAsia="ru-RU"/>
        </w:rPr>
        <w:t>.</w:t>
      </w:r>
    </w:p>
    <w:p w:rsidR="0062617B" w:rsidRPr="00AD5C50" w:rsidRDefault="0062617B" w:rsidP="00896FAF">
      <w:pPr>
        <w:ind w:firstLine="568"/>
        <w:jc w:val="both"/>
        <w:rPr>
          <w:szCs w:val="28"/>
        </w:rPr>
      </w:pPr>
    </w:p>
    <w:p w:rsidR="0048752F" w:rsidRPr="0048752F" w:rsidRDefault="003246FE" w:rsidP="0048752F">
      <w:pPr>
        <w:ind w:firstLine="56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561AFA">
        <w:rPr>
          <w:rFonts w:cs="Times New Roman"/>
          <w:szCs w:val="28"/>
        </w:rPr>
        <w:t>Чур</w:t>
      </w:r>
      <w:r w:rsidR="0073079D">
        <w:rPr>
          <w:rFonts w:cs="Times New Roman"/>
          <w:szCs w:val="28"/>
        </w:rPr>
        <w:t>аков В.М</w:t>
      </w:r>
      <w:r w:rsidR="00561AFA">
        <w:rPr>
          <w:rFonts w:cs="Times New Roman"/>
          <w:szCs w:val="28"/>
        </w:rPr>
        <w:t>.</w:t>
      </w:r>
      <w:r w:rsidR="00196283" w:rsidRPr="00AD5C50">
        <w:rPr>
          <w:rFonts w:cs="Times New Roman"/>
          <w:szCs w:val="28"/>
        </w:rPr>
        <w:t xml:space="preserve"> </w:t>
      </w:r>
      <w:r w:rsidR="0062617B" w:rsidRPr="00AD5C50">
        <w:rPr>
          <w:rFonts w:cs="Times New Roman"/>
          <w:szCs w:val="28"/>
        </w:rPr>
        <w:t>высказал мнение</w:t>
      </w:r>
      <w:r w:rsidR="006D2CE0" w:rsidRPr="00AD5C50">
        <w:rPr>
          <w:rFonts w:cs="Times New Roman"/>
          <w:szCs w:val="28"/>
        </w:rPr>
        <w:t>:</w:t>
      </w:r>
    </w:p>
    <w:p w:rsidR="0073079D" w:rsidRDefault="0073079D" w:rsidP="003246FE">
      <w:pPr>
        <w:ind w:firstLine="568"/>
        <w:contextualSpacing/>
        <w:jc w:val="both"/>
      </w:pPr>
      <w:r w:rsidRPr="0073079D">
        <w:rPr>
          <w:rFonts w:eastAsia="Calibri" w:cs="Times New Roman"/>
          <w:szCs w:val="28"/>
        </w:rPr>
        <w:t xml:space="preserve">В порядке предоставления субсидии на возмещение затрат </w:t>
      </w:r>
      <w:r w:rsidR="003246FE">
        <w:rPr>
          <w:rFonts w:eastAsia="Calibri" w:cs="Times New Roman"/>
          <w:szCs w:val="28"/>
        </w:rPr>
        <w:br/>
      </w:r>
      <w:r w:rsidRPr="0073079D">
        <w:rPr>
          <w:rFonts w:eastAsia="Calibri" w:cs="Times New Roman"/>
          <w:szCs w:val="28"/>
        </w:rPr>
        <w:t>на благоустройство дворовых территорий многоквартирных домов (за счет средств федерального бюджета и (или) бюджета автономного округа, местного бюджета) не предусмотрено авансовых платежей на выполнение работ.</w:t>
      </w:r>
      <w:r w:rsidR="003246FE">
        <w:rPr>
          <w:rFonts w:eastAsia="Calibri" w:cs="Times New Roman"/>
          <w:szCs w:val="28"/>
        </w:rPr>
        <w:t xml:space="preserve"> </w:t>
      </w:r>
      <w:r w:rsidRPr="0073079D">
        <w:rPr>
          <w:rFonts w:eastAsia="Calibri" w:cs="Times New Roman"/>
          <w:szCs w:val="28"/>
        </w:rPr>
        <w:t>Отсутствие авансовых платежей негативно скажется при подаче заявок на конкурс по выбору исполнителя работ по благоустройству дворовых территорий. Отсутствие подрядной организации</w:t>
      </w:r>
      <w:r>
        <w:rPr>
          <w:rFonts w:eastAsia="Calibri" w:cs="Times New Roman"/>
          <w:szCs w:val="28"/>
        </w:rPr>
        <w:t xml:space="preserve"> повлечет</w:t>
      </w:r>
      <w:r w:rsidRPr="0073079D">
        <w:rPr>
          <w:rFonts w:eastAsia="Calibri" w:cs="Times New Roman"/>
          <w:szCs w:val="28"/>
        </w:rPr>
        <w:t xml:space="preserve"> не выполнение работ, </w:t>
      </w:r>
      <w:r w:rsidR="003246FE">
        <w:rPr>
          <w:rFonts w:eastAsia="Calibri" w:cs="Times New Roman"/>
          <w:szCs w:val="28"/>
        </w:rPr>
        <w:br/>
      </w:r>
      <w:r w:rsidRPr="0073079D">
        <w:rPr>
          <w:rFonts w:eastAsia="Calibri" w:cs="Times New Roman"/>
          <w:szCs w:val="28"/>
        </w:rPr>
        <w:t>не исполнение соглашения</w:t>
      </w:r>
      <w:r>
        <w:rPr>
          <w:rFonts w:eastAsia="Calibri" w:cs="Times New Roman"/>
          <w:szCs w:val="28"/>
        </w:rPr>
        <w:t>.</w:t>
      </w:r>
    </w:p>
    <w:p w:rsidR="0048752F" w:rsidRDefault="0073079D" w:rsidP="0073079D">
      <w:pPr>
        <w:ind w:firstLine="708"/>
        <w:jc w:val="both"/>
      </w:pPr>
      <w:r>
        <w:t>Дмитриева Н.А.</w:t>
      </w:r>
      <w:r w:rsidR="00EA6BBF">
        <w:t xml:space="preserve"> пояснил</w:t>
      </w:r>
      <w:r>
        <w:t>а</w:t>
      </w:r>
      <w:r w:rsidR="00EA6BBF">
        <w:t>:</w:t>
      </w:r>
    </w:p>
    <w:p w:rsidR="003246FE" w:rsidRDefault="003246FE" w:rsidP="003246FE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соответствии </w:t>
      </w:r>
      <w:r w:rsidRPr="003246FE">
        <w:rPr>
          <w:rFonts w:cs="Times New Roman"/>
          <w:szCs w:val="28"/>
        </w:rPr>
        <w:t xml:space="preserve">с </w:t>
      </w:r>
      <w:hyperlink r:id="rId8" w:history="1">
        <w:r w:rsidRPr="003246FE">
          <w:rPr>
            <w:rStyle w:val="a9"/>
            <w:b w:val="0"/>
            <w:color w:val="auto"/>
          </w:rPr>
          <w:t>Правил</w:t>
        </w:r>
        <w:r>
          <w:rPr>
            <w:rStyle w:val="a9"/>
            <w:b w:val="0"/>
            <w:color w:val="auto"/>
          </w:rPr>
          <w:t>ами</w:t>
        </w:r>
        <w:r w:rsidRPr="003246FE">
          <w:rPr>
            <w:rStyle w:val="a9"/>
            <w:b w:val="0"/>
            <w:color w:val="auto"/>
          </w:rPr>
          <w:t xml:space="preserve"> предоставления и распределения субсидий </w:t>
        </w:r>
        <w:r>
          <w:rPr>
            <w:rStyle w:val="a9"/>
            <w:b w:val="0"/>
            <w:color w:val="auto"/>
          </w:rPr>
          <w:br/>
        </w:r>
        <w:r w:rsidRPr="003246FE">
          <w:rPr>
            <w:rStyle w:val="a9"/>
            <w:b w:val="0"/>
            <w:color w:val="auto"/>
          </w:rPr>
          <w:t xml:space="preserve">из федерального бюджета бюджетам субъектов Российской Федерации </w:t>
        </w:r>
        <w:r>
          <w:rPr>
            <w:rStyle w:val="a9"/>
            <w:b w:val="0"/>
            <w:color w:val="auto"/>
          </w:rPr>
          <w:br/>
        </w:r>
        <w:r w:rsidRPr="003246FE">
          <w:rPr>
            <w:rStyle w:val="a9"/>
            <w:b w:val="0"/>
            <w:color w:val="auto"/>
          </w:rPr>
          <w:t xml:space="preserve">на поддержку государственных программ субъектов Российской Федерации </w:t>
        </w:r>
        <w:r>
          <w:rPr>
            <w:rStyle w:val="a9"/>
            <w:b w:val="0"/>
            <w:color w:val="auto"/>
          </w:rPr>
          <w:br/>
        </w:r>
        <w:r w:rsidRPr="003246FE">
          <w:rPr>
            <w:rStyle w:val="a9"/>
            <w:b w:val="0"/>
            <w:color w:val="auto"/>
          </w:rPr>
          <w:t>и муниципальных программ формирования современной городской среды</w:t>
        </w:r>
      </w:hyperlink>
      <w:r w:rsidRPr="003246FE">
        <w:t xml:space="preserve">, утвержденных </w:t>
      </w:r>
      <w:hyperlink r:id="rId9" w:history="1">
        <w:r w:rsidRPr="003246FE">
          <w:rPr>
            <w:rStyle w:val="a9"/>
            <w:b w:val="0"/>
            <w:color w:val="auto"/>
          </w:rPr>
          <w:t xml:space="preserve">Постановлением Правительства РФ от 30.12.2017 № 1710 </w:t>
        </w:r>
        <w:r>
          <w:rPr>
            <w:rStyle w:val="a9"/>
            <w:b w:val="0"/>
            <w:color w:val="auto"/>
          </w:rPr>
          <w:br/>
        </w:r>
        <w:r w:rsidRPr="003246FE">
          <w:rPr>
            <w:rStyle w:val="a9"/>
            <w:b w:val="0"/>
            <w:color w:val="auto"/>
          </w:rPr>
          <w:t xml:space="preserve">«Об утверждении государственной программы Российской Федерации </w:t>
        </w:r>
        <w:r w:rsidRPr="003246FE">
          <w:rPr>
            <w:rStyle w:val="a9"/>
            <w:b w:val="0"/>
            <w:color w:val="auto"/>
          </w:rPr>
          <w:lastRenderedPageBreak/>
          <w:t xml:space="preserve">«Обеспечение доступным и комфортным жильем и коммунальными услугами граждан Российской Федерации» </w:t>
        </w:r>
      </w:hyperlink>
      <w:r w:rsidRPr="003246FE">
        <w:t>(прил. №15, пункт 8л))</w:t>
      </w:r>
      <w:r>
        <w:t xml:space="preserve"> и </w:t>
      </w:r>
      <w:r w:rsidRPr="003246FE">
        <w:t xml:space="preserve">приказа Департамента финансов ХАО-Югры от 26.12.2020 </w:t>
      </w:r>
      <w:r>
        <w:t xml:space="preserve">№ 34-нп «О Порядке определения перечня и кодов целевых статей расходов бюджетов, финансовое обеспечение которых осуществляется за счет межбюджетных трансфертов, имеющих целевое назначение, предоставляемых из бюджета ХМАО-Югры муниципальным районам и городским округам ХМАО-Югры, на 2021 – 2023 годы» субсидии, предоставляемые в рамках реализации федеральной и (или) государственной программ, в том числе и доля софинансирования за счет средств местного бюджета, направляются на возмещение затрат и соответственно </w:t>
      </w:r>
      <w:r>
        <w:br/>
        <w:t>не могут предусматривать авансовые платежи (финансовое обеспечение затрат).</w:t>
      </w:r>
    </w:p>
    <w:p w:rsidR="00EA6BBF" w:rsidRPr="0048752F" w:rsidRDefault="003246FE" w:rsidP="00EA6BBF">
      <w:pPr>
        <w:ind w:firstLine="56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EA6BBF">
        <w:rPr>
          <w:rFonts w:cs="Times New Roman"/>
          <w:szCs w:val="28"/>
        </w:rPr>
        <w:t>Чур</w:t>
      </w:r>
      <w:r>
        <w:rPr>
          <w:rFonts w:cs="Times New Roman"/>
          <w:szCs w:val="28"/>
        </w:rPr>
        <w:t>аков В.М.</w:t>
      </w:r>
      <w:r w:rsidR="00EA6BBF">
        <w:rPr>
          <w:rFonts w:cs="Times New Roman"/>
          <w:szCs w:val="28"/>
        </w:rPr>
        <w:t>.</w:t>
      </w:r>
      <w:r w:rsidR="00EA6BBF" w:rsidRPr="00AD5C50">
        <w:rPr>
          <w:rFonts w:cs="Times New Roman"/>
          <w:szCs w:val="28"/>
        </w:rPr>
        <w:t xml:space="preserve"> высказал мнение:</w:t>
      </w:r>
    </w:p>
    <w:p w:rsidR="003246FE" w:rsidRDefault="003246FE" w:rsidP="0048752F">
      <w:pPr>
        <w:ind w:firstLine="708"/>
        <w:jc w:val="both"/>
        <w:rPr>
          <w:rFonts w:eastAsia="Calibri" w:cs="Times New Roman"/>
          <w:szCs w:val="28"/>
        </w:rPr>
      </w:pPr>
      <w:r w:rsidRPr="003246FE">
        <w:rPr>
          <w:rFonts w:eastAsia="Calibri" w:cs="Times New Roman"/>
          <w:szCs w:val="28"/>
        </w:rPr>
        <w:t xml:space="preserve">Исполнение п. 14 раздела </w:t>
      </w:r>
      <w:r w:rsidRPr="003246FE">
        <w:rPr>
          <w:rFonts w:eastAsia="Calibri" w:cs="Times New Roman"/>
          <w:szCs w:val="28"/>
          <w:lang w:val="en-US"/>
        </w:rPr>
        <w:t>II</w:t>
      </w:r>
      <w:r w:rsidRPr="003246FE">
        <w:rPr>
          <w:rFonts w:eastAsia="Calibri" w:cs="Times New Roman"/>
          <w:szCs w:val="28"/>
        </w:rPr>
        <w:t xml:space="preserve"> Порядка «В случае уменьшения главному распорядителю как получателю бюджетных средств ранее доведенных лимитов бюджетных обязательств, приводящего к невозможности предоставления субсидии в размере, определенном в соглашении, в соглашение включаются условия о согласовании новых условий соглашения или о расторжении соглашения при недостижении согласия по новым условиям» приложений 1 и 2 к постановлению Администрации создает существенные риски ведения предпринимательской деятельности.. В случае уменьшения главному распорядителю лимитов бюджетных обязательств приведет к убыткам управляющей компании. Работы будут выполнены, сумма субсидии уменьшена. Перераспределить убытки на заинтересованных лиц невозможно, так как имеется решение по доли софинансирования работ.</w:t>
      </w:r>
    </w:p>
    <w:p w:rsidR="0048752F" w:rsidRDefault="003246FE" w:rsidP="0048752F">
      <w:pPr>
        <w:ind w:firstLine="708"/>
        <w:jc w:val="both"/>
      </w:pPr>
      <w:r>
        <w:t>Дмитриева Н.А.</w:t>
      </w:r>
      <w:r w:rsidR="00EA6BBF">
        <w:t xml:space="preserve"> пояснил</w:t>
      </w:r>
      <w:r>
        <w:t>а</w:t>
      </w:r>
      <w:r w:rsidR="00EA6BBF">
        <w:t>:</w:t>
      </w:r>
      <w:r w:rsidR="0048752F">
        <w:t xml:space="preserve"> </w:t>
      </w:r>
    </w:p>
    <w:p w:rsidR="004974E1" w:rsidRDefault="0040402D" w:rsidP="00D66743">
      <w:pPr>
        <w:ind w:firstLine="708"/>
        <w:jc w:val="both"/>
        <w:rPr>
          <w:rFonts w:eastAsia="Calibri" w:cs="Times New Roman"/>
        </w:rPr>
      </w:pPr>
      <w:r w:rsidRPr="0040402D">
        <w:rPr>
          <w:rFonts w:eastAsia="Calibri" w:cs="Times New Roman"/>
        </w:rPr>
        <w:t xml:space="preserve">Указанное положение </w:t>
      </w:r>
      <w:r w:rsidRPr="0040402D">
        <w:rPr>
          <w:rFonts w:eastAsia="Calibri" w:cs="Times New Roman"/>
          <w:i/>
        </w:rPr>
        <w:t>(«в случае уменьшения главному распорядителю…..»</w:t>
      </w:r>
      <w:r w:rsidRPr="0040402D">
        <w:rPr>
          <w:rFonts w:eastAsia="Calibri" w:cs="Times New Roman"/>
        </w:rPr>
        <w:t xml:space="preserve">) введено во исполнение </w:t>
      </w:r>
      <w:r w:rsidRPr="0040402D">
        <w:rPr>
          <w:rFonts w:eastAsia="Calibri" w:cs="Times New Roman"/>
          <w:color w:val="000000"/>
        </w:rPr>
        <w:t xml:space="preserve">Постановления Правительства РФ № 1492 от 18.09.2020 «Об общих требованиях </w:t>
      </w:r>
      <w:r w:rsidRPr="0040402D">
        <w:rPr>
          <w:rFonts w:eastAsia="Calibri" w:cs="Times New Roman"/>
        </w:rPr>
        <w:t xml:space="preserve">к нормативным правовым актам, муниципальным правовым актам, регулирующим предоставление субсидий, </w:t>
      </w:r>
      <w:r>
        <w:rPr>
          <w:rFonts w:eastAsia="Calibri" w:cs="Times New Roman"/>
        </w:rPr>
        <w:br/>
      </w:r>
      <w:r w:rsidRPr="0040402D">
        <w:rPr>
          <w:rFonts w:eastAsia="Calibri" w:cs="Times New Roman"/>
        </w:rPr>
        <w:t>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(подпункта к) пункта 5) и является обязательным при определении условий и порядка предоставления субсидии.</w:t>
      </w:r>
    </w:p>
    <w:p w:rsidR="0040402D" w:rsidRDefault="0040402D" w:rsidP="00D66743">
      <w:pPr>
        <w:ind w:firstLine="708"/>
        <w:jc w:val="both"/>
      </w:pPr>
    </w:p>
    <w:p w:rsidR="00C71E18" w:rsidRPr="007E3875" w:rsidRDefault="00C71E18" w:rsidP="00C71E18">
      <w:pPr>
        <w:ind w:firstLine="708"/>
        <w:jc w:val="both"/>
      </w:pPr>
      <w:r w:rsidRPr="007E3875">
        <w:t>Решили:</w:t>
      </w:r>
    </w:p>
    <w:p w:rsidR="003246FE" w:rsidRDefault="0040402D" w:rsidP="00D01A40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Замечания ООО УК «ДЕЗ ВЖР» отклонить как противоречащие законодательству. Проект постановления оставить в действующей редакции.</w:t>
      </w:r>
    </w:p>
    <w:p w:rsidR="0040402D" w:rsidRDefault="0040402D" w:rsidP="00896FAF">
      <w:pPr>
        <w:ind w:firstLine="568"/>
        <w:jc w:val="both"/>
        <w:rPr>
          <w:rFonts w:cs="Times New Roman"/>
          <w:szCs w:val="28"/>
        </w:rPr>
      </w:pPr>
    </w:p>
    <w:p w:rsidR="0040402D" w:rsidRPr="00896FAF" w:rsidRDefault="0040402D" w:rsidP="00896FAF">
      <w:pPr>
        <w:ind w:firstLine="568"/>
        <w:jc w:val="both"/>
        <w:rPr>
          <w:rFonts w:cs="Times New Roman"/>
          <w:szCs w:val="28"/>
        </w:rPr>
      </w:pPr>
    </w:p>
    <w:p w:rsidR="00D66743" w:rsidRDefault="0040402D" w:rsidP="00896FAF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Заместитель директора</w:t>
      </w:r>
    </w:p>
    <w:p w:rsidR="0040402D" w:rsidRDefault="0040402D" w:rsidP="00896FAF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департамента городского хозяйства</w:t>
      </w:r>
    </w:p>
    <w:p w:rsidR="00AD1D54" w:rsidRDefault="00D66743" w:rsidP="00896FAF">
      <w:p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Администрации города Сургута</w:t>
      </w:r>
      <w:r>
        <w:rPr>
          <w:rFonts w:eastAsia="Calibri"/>
          <w:szCs w:val="28"/>
        </w:rPr>
        <w:tab/>
      </w:r>
      <w:r>
        <w:rPr>
          <w:rFonts w:eastAsia="Calibri"/>
          <w:szCs w:val="28"/>
        </w:rPr>
        <w:tab/>
      </w:r>
      <w:r>
        <w:rPr>
          <w:rFonts w:eastAsia="Calibri"/>
          <w:szCs w:val="28"/>
        </w:rPr>
        <w:tab/>
      </w:r>
      <w:r>
        <w:rPr>
          <w:rFonts w:eastAsia="Calibri"/>
          <w:szCs w:val="28"/>
        </w:rPr>
        <w:tab/>
        <w:t xml:space="preserve">             </w:t>
      </w:r>
      <w:r w:rsidR="0040402D">
        <w:rPr>
          <w:rFonts w:eastAsia="Calibri"/>
          <w:szCs w:val="28"/>
        </w:rPr>
        <w:t xml:space="preserve">        </w:t>
      </w:r>
      <w:r>
        <w:rPr>
          <w:rFonts w:eastAsia="Calibri"/>
          <w:szCs w:val="28"/>
        </w:rPr>
        <w:t xml:space="preserve"> </w:t>
      </w:r>
      <w:r w:rsidR="0040402D">
        <w:rPr>
          <w:rFonts w:eastAsia="Calibri"/>
          <w:szCs w:val="28"/>
        </w:rPr>
        <w:t>С.А. Алексеев</w:t>
      </w:r>
      <w:bookmarkEnd w:id="0"/>
    </w:p>
    <w:p w:rsidR="004745D4" w:rsidRDefault="004745D4" w:rsidP="00896FAF">
      <w:pPr>
        <w:jc w:val="both"/>
        <w:rPr>
          <w:rFonts w:eastAsia="Calibri"/>
          <w:szCs w:val="28"/>
        </w:rPr>
      </w:pPr>
    </w:p>
    <w:p w:rsidR="004745D4" w:rsidRDefault="004745D4" w:rsidP="00896FAF">
      <w:pPr>
        <w:jc w:val="both"/>
        <w:rPr>
          <w:rFonts w:eastAsia="Calibri"/>
          <w:szCs w:val="28"/>
        </w:rPr>
      </w:pPr>
    </w:p>
    <w:p w:rsidR="004745D4" w:rsidRPr="004745D4" w:rsidRDefault="004745D4" w:rsidP="00896FAF">
      <w:pPr>
        <w:jc w:val="both"/>
        <w:rPr>
          <w:rFonts w:eastAsia="Calibri"/>
          <w:sz w:val="20"/>
          <w:szCs w:val="20"/>
        </w:rPr>
      </w:pPr>
      <w:r w:rsidRPr="004745D4">
        <w:rPr>
          <w:rFonts w:eastAsia="Calibri"/>
          <w:sz w:val="20"/>
          <w:szCs w:val="20"/>
        </w:rPr>
        <w:t>Дмитриева Наталья Александровна</w:t>
      </w:r>
    </w:p>
    <w:p w:rsidR="004745D4" w:rsidRPr="004745D4" w:rsidRDefault="004745D4" w:rsidP="00896FAF">
      <w:pPr>
        <w:jc w:val="both"/>
        <w:rPr>
          <w:rFonts w:cs="Times New Roman"/>
          <w:sz w:val="20"/>
          <w:szCs w:val="20"/>
        </w:rPr>
      </w:pPr>
      <w:r w:rsidRPr="004745D4">
        <w:rPr>
          <w:rFonts w:eastAsia="Calibri"/>
          <w:sz w:val="20"/>
          <w:szCs w:val="20"/>
        </w:rPr>
        <w:t>тел. (3462) 52-45-35</w:t>
      </w:r>
    </w:p>
    <w:sectPr w:rsidR="004745D4" w:rsidRPr="004745D4" w:rsidSect="00E50D08">
      <w:pgSz w:w="11906" w:h="16838" w:code="9"/>
      <w:pgMar w:top="709" w:right="567" w:bottom="709" w:left="1701" w:header="567" w:footer="567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898" w:rsidRDefault="00DF2898" w:rsidP="006C4EC8">
      <w:r>
        <w:separator/>
      </w:r>
    </w:p>
  </w:endnote>
  <w:endnote w:type="continuationSeparator" w:id="0">
    <w:p w:rsidR="00DF2898" w:rsidRDefault="00DF2898" w:rsidP="006C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898" w:rsidRDefault="00DF2898" w:rsidP="006C4EC8">
      <w:r>
        <w:separator/>
      </w:r>
    </w:p>
  </w:footnote>
  <w:footnote w:type="continuationSeparator" w:id="0">
    <w:p w:rsidR="00DF2898" w:rsidRDefault="00DF2898" w:rsidP="006C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73071AB"/>
    <w:multiLevelType w:val="hybridMultilevel"/>
    <w:tmpl w:val="C696DA3E"/>
    <w:lvl w:ilvl="0" w:tplc="33C45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BF5810"/>
    <w:multiLevelType w:val="hybridMultilevel"/>
    <w:tmpl w:val="90FEC69C"/>
    <w:lvl w:ilvl="0" w:tplc="656C4ED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967D71"/>
    <w:multiLevelType w:val="multilevel"/>
    <w:tmpl w:val="04604C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8" w15:restartNumberingAfterBreak="0">
    <w:nsid w:val="51590006"/>
    <w:multiLevelType w:val="hybridMultilevel"/>
    <w:tmpl w:val="87F07002"/>
    <w:lvl w:ilvl="0" w:tplc="5FE085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73067"/>
    <w:multiLevelType w:val="hybridMultilevel"/>
    <w:tmpl w:val="7E063634"/>
    <w:lvl w:ilvl="0" w:tplc="7512C55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10"/>
  </w:num>
  <w:num w:numId="5">
    <w:abstractNumId w:val="5"/>
  </w:num>
  <w:num w:numId="6">
    <w:abstractNumId w:val="14"/>
  </w:num>
  <w:num w:numId="7">
    <w:abstractNumId w:val="1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3"/>
  </w:num>
  <w:num w:numId="11">
    <w:abstractNumId w:val="16"/>
  </w:num>
  <w:num w:numId="12">
    <w:abstractNumId w:val="15"/>
  </w:num>
  <w:num w:numId="13">
    <w:abstractNumId w:val="3"/>
  </w:num>
  <w:num w:numId="14">
    <w:abstractNumId w:val="2"/>
  </w:num>
  <w:num w:numId="15">
    <w:abstractNumId w:val="8"/>
  </w:num>
  <w:num w:numId="16">
    <w:abstractNumId w:val="11"/>
  </w:num>
  <w:num w:numId="17">
    <w:abstractNumId w:val="7"/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C8"/>
    <w:rsid w:val="0002416F"/>
    <w:rsid w:val="00035EE2"/>
    <w:rsid w:val="000706FF"/>
    <w:rsid w:val="00084E1D"/>
    <w:rsid w:val="000D02E4"/>
    <w:rsid w:val="000E3B89"/>
    <w:rsid w:val="00107569"/>
    <w:rsid w:val="001220BE"/>
    <w:rsid w:val="001226A2"/>
    <w:rsid w:val="001346A7"/>
    <w:rsid w:val="0013524D"/>
    <w:rsid w:val="00137C76"/>
    <w:rsid w:val="001659B7"/>
    <w:rsid w:val="00196283"/>
    <w:rsid w:val="001A4D55"/>
    <w:rsid w:val="001D61E6"/>
    <w:rsid w:val="001F7BBF"/>
    <w:rsid w:val="00222E1D"/>
    <w:rsid w:val="00234A8D"/>
    <w:rsid w:val="002664E3"/>
    <w:rsid w:val="0027743D"/>
    <w:rsid w:val="00285EC9"/>
    <w:rsid w:val="002901A2"/>
    <w:rsid w:val="00295DAD"/>
    <w:rsid w:val="00297C43"/>
    <w:rsid w:val="002B04FB"/>
    <w:rsid w:val="002B49AE"/>
    <w:rsid w:val="002E0220"/>
    <w:rsid w:val="003246FE"/>
    <w:rsid w:val="00327CB6"/>
    <w:rsid w:val="00330557"/>
    <w:rsid w:val="00373ECF"/>
    <w:rsid w:val="003B46E0"/>
    <w:rsid w:val="003D0611"/>
    <w:rsid w:val="0040402D"/>
    <w:rsid w:val="00427E3B"/>
    <w:rsid w:val="00433CFB"/>
    <w:rsid w:val="00460F14"/>
    <w:rsid w:val="00461FFD"/>
    <w:rsid w:val="0046642C"/>
    <w:rsid w:val="00470427"/>
    <w:rsid w:val="004745D4"/>
    <w:rsid w:val="00485D29"/>
    <w:rsid w:val="0048752F"/>
    <w:rsid w:val="004974E1"/>
    <w:rsid w:val="004C77D0"/>
    <w:rsid w:val="004E3FE2"/>
    <w:rsid w:val="004F6D48"/>
    <w:rsid w:val="00501433"/>
    <w:rsid w:val="0050472B"/>
    <w:rsid w:val="005370A6"/>
    <w:rsid w:val="00546313"/>
    <w:rsid w:val="00561AFA"/>
    <w:rsid w:val="005815A9"/>
    <w:rsid w:val="00583ADA"/>
    <w:rsid w:val="005A59F9"/>
    <w:rsid w:val="005D065C"/>
    <w:rsid w:val="005E5A11"/>
    <w:rsid w:val="005F0489"/>
    <w:rsid w:val="006041A7"/>
    <w:rsid w:val="0062617B"/>
    <w:rsid w:val="006644E9"/>
    <w:rsid w:val="00672112"/>
    <w:rsid w:val="006840D3"/>
    <w:rsid w:val="006845FB"/>
    <w:rsid w:val="006A3BD3"/>
    <w:rsid w:val="006C4EC8"/>
    <w:rsid w:val="006D2CE0"/>
    <w:rsid w:val="006E03D4"/>
    <w:rsid w:val="006F2446"/>
    <w:rsid w:val="006F2C16"/>
    <w:rsid w:val="006F3486"/>
    <w:rsid w:val="00715BAA"/>
    <w:rsid w:val="007275E7"/>
    <w:rsid w:val="0073079D"/>
    <w:rsid w:val="00747332"/>
    <w:rsid w:val="00780EE5"/>
    <w:rsid w:val="007B6D10"/>
    <w:rsid w:val="007C7733"/>
    <w:rsid w:val="007D7361"/>
    <w:rsid w:val="007E3875"/>
    <w:rsid w:val="007E446F"/>
    <w:rsid w:val="007F2FA0"/>
    <w:rsid w:val="007F77B6"/>
    <w:rsid w:val="00891FE3"/>
    <w:rsid w:val="00896FAF"/>
    <w:rsid w:val="008B3678"/>
    <w:rsid w:val="008C345B"/>
    <w:rsid w:val="008D74F7"/>
    <w:rsid w:val="008F1632"/>
    <w:rsid w:val="00925BF4"/>
    <w:rsid w:val="00934F8C"/>
    <w:rsid w:val="009555CA"/>
    <w:rsid w:val="0096447A"/>
    <w:rsid w:val="009724DA"/>
    <w:rsid w:val="00990D63"/>
    <w:rsid w:val="009A1341"/>
    <w:rsid w:val="009A3F4C"/>
    <w:rsid w:val="009D2E62"/>
    <w:rsid w:val="009D538F"/>
    <w:rsid w:val="009F26E6"/>
    <w:rsid w:val="00A32C43"/>
    <w:rsid w:val="00A63761"/>
    <w:rsid w:val="00A70958"/>
    <w:rsid w:val="00A75DD8"/>
    <w:rsid w:val="00AC5B3F"/>
    <w:rsid w:val="00AD1D54"/>
    <w:rsid w:val="00AD5C50"/>
    <w:rsid w:val="00B249AB"/>
    <w:rsid w:val="00B55789"/>
    <w:rsid w:val="00B65789"/>
    <w:rsid w:val="00BD0345"/>
    <w:rsid w:val="00C11536"/>
    <w:rsid w:val="00C668A0"/>
    <w:rsid w:val="00C66F29"/>
    <w:rsid w:val="00C71E18"/>
    <w:rsid w:val="00C92C7B"/>
    <w:rsid w:val="00CA74FA"/>
    <w:rsid w:val="00CB2568"/>
    <w:rsid w:val="00D01A40"/>
    <w:rsid w:val="00D221F4"/>
    <w:rsid w:val="00D34BE4"/>
    <w:rsid w:val="00D6287D"/>
    <w:rsid w:val="00D66743"/>
    <w:rsid w:val="00D777F7"/>
    <w:rsid w:val="00DA0A5D"/>
    <w:rsid w:val="00DB6DD9"/>
    <w:rsid w:val="00DF2898"/>
    <w:rsid w:val="00DF293D"/>
    <w:rsid w:val="00DF455E"/>
    <w:rsid w:val="00E33DD0"/>
    <w:rsid w:val="00E43296"/>
    <w:rsid w:val="00E4435C"/>
    <w:rsid w:val="00E50D08"/>
    <w:rsid w:val="00E74B2E"/>
    <w:rsid w:val="00EA6BBF"/>
    <w:rsid w:val="00EB174F"/>
    <w:rsid w:val="00EC32EB"/>
    <w:rsid w:val="00EC662C"/>
    <w:rsid w:val="00ED1443"/>
    <w:rsid w:val="00EE4FDD"/>
    <w:rsid w:val="00EE77DE"/>
    <w:rsid w:val="00EF657D"/>
    <w:rsid w:val="00F22F7D"/>
    <w:rsid w:val="00F324D4"/>
    <w:rsid w:val="00F34FB4"/>
    <w:rsid w:val="00F53229"/>
    <w:rsid w:val="00F60443"/>
    <w:rsid w:val="00F70F77"/>
    <w:rsid w:val="00FA4F51"/>
    <w:rsid w:val="00FE3511"/>
    <w:rsid w:val="00FF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F92C2-BD12-405B-A816-C53D9AA53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41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C4EC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6C4EC8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6C4EC8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6C4EC8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EC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4E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4EC8"/>
    <w:rPr>
      <w:rFonts w:ascii="Times New Roman" w:hAnsi="Times New Roman"/>
      <w:sz w:val="28"/>
    </w:rPr>
  </w:style>
  <w:style w:type="paragraph" w:styleId="a6">
    <w:name w:val="footer"/>
    <w:basedOn w:val="a"/>
    <w:link w:val="a7"/>
    <w:unhideWhenUsed/>
    <w:rsid w:val="006C4E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C4EC8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6C4EC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6C4EC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6C4EC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6C4EC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6C4EC8"/>
  </w:style>
  <w:style w:type="character" w:customStyle="1" w:styleId="a8">
    <w:name w:val="Цветовое выделение"/>
    <w:rsid w:val="006C4EC8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6C4EC8"/>
    <w:rPr>
      <w:b/>
      <w:bCs/>
      <w:color w:val="008000"/>
    </w:rPr>
  </w:style>
  <w:style w:type="character" w:customStyle="1" w:styleId="aa">
    <w:name w:val="Активная гипертекстовая ссылка"/>
    <w:rsid w:val="006C4EC8"/>
    <w:rPr>
      <w:b/>
      <w:bCs/>
      <w:color w:val="008000"/>
      <w:u w:val="single"/>
    </w:rPr>
  </w:style>
  <w:style w:type="paragraph" w:customStyle="1" w:styleId="ab">
    <w:name w:val="Основное меню (преемственное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styleId="ac">
    <w:name w:val="Title"/>
    <w:basedOn w:val="ab"/>
    <w:next w:val="a"/>
    <w:link w:val="ad"/>
    <w:rsid w:val="006C4EC8"/>
    <w:rPr>
      <w:rFonts w:ascii="Arial" w:hAnsi="Arial" w:cs="Arial"/>
      <w:b/>
      <w:bCs/>
      <w:color w:val="C0C0C0"/>
    </w:rPr>
  </w:style>
  <w:style w:type="character" w:customStyle="1" w:styleId="ad">
    <w:name w:val="Заголовок Знак"/>
    <w:basedOn w:val="a0"/>
    <w:link w:val="ac"/>
    <w:rsid w:val="006C4EC8"/>
    <w:rPr>
      <w:rFonts w:ascii="Arial" w:eastAsia="Times New Roman" w:hAnsi="Arial" w:cs="Arial"/>
      <w:b/>
      <w:bCs/>
      <w:color w:val="C0C0C0"/>
      <w:sz w:val="24"/>
      <w:szCs w:val="24"/>
      <w:lang w:eastAsia="ru-RU"/>
    </w:rPr>
  </w:style>
  <w:style w:type="character" w:customStyle="1" w:styleId="ae">
    <w:name w:val="Заголовок своего сообщения"/>
    <w:basedOn w:val="a8"/>
    <w:rsid w:val="006C4EC8"/>
    <w:rPr>
      <w:b/>
      <w:bCs/>
      <w:color w:val="000080"/>
    </w:rPr>
  </w:style>
  <w:style w:type="paragraph" w:customStyle="1" w:styleId="af">
    <w:name w:val="Заголовок статьи"/>
    <w:basedOn w:val="a"/>
    <w:next w:val="a"/>
    <w:rsid w:val="006C4EC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Заголовок чужого сообщения"/>
    <w:rsid w:val="006C4EC8"/>
    <w:rPr>
      <w:b/>
      <w:bCs/>
      <w:color w:val="FF0000"/>
    </w:rPr>
  </w:style>
  <w:style w:type="paragraph" w:customStyle="1" w:styleId="af1">
    <w:name w:val="Интерактивный заголовок"/>
    <w:basedOn w:val="ac"/>
    <w:next w:val="a"/>
    <w:rsid w:val="006C4EC8"/>
    <w:rPr>
      <w:b w:val="0"/>
      <w:bCs w:val="0"/>
      <w:color w:val="auto"/>
      <w:u w:val="single"/>
    </w:rPr>
  </w:style>
  <w:style w:type="paragraph" w:customStyle="1" w:styleId="af2">
    <w:name w:val="Интерфейс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3">
    <w:name w:val="Комментарий"/>
    <w:basedOn w:val="a"/>
    <w:next w:val="a"/>
    <w:rsid w:val="006C4EC8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4">
    <w:name w:val="Информация об изменениях документа"/>
    <w:basedOn w:val="af3"/>
    <w:next w:val="a"/>
    <w:rsid w:val="006C4EC8"/>
    <w:pPr>
      <w:ind w:left="0"/>
    </w:pPr>
  </w:style>
  <w:style w:type="paragraph" w:customStyle="1" w:styleId="af5">
    <w:name w:val="Текст (лев. подпись)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левый)"/>
    <w:basedOn w:val="af5"/>
    <w:next w:val="a"/>
    <w:rsid w:val="006C4EC8"/>
    <w:pPr>
      <w:jc w:val="both"/>
    </w:pPr>
    <w:rPr>
      <w:sz w:val="16"/>
      <w:szCs w:val="16"/>
    </w:rPr>
  </w:style>
  <w:style w:type="paragraph" w:customStyle="1" w:styleId="af7">
    <w:name w:val="Текст (прав. подпись)"/>
    <w:basedOn w:val="a"/>
    <w:next w:val="a"/>
    <w:rsid w:val="006C4EC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Колонтитул (правый)"/>
    <w:basedOn w:val="af7"/>
    <w:next w:val="a"/>
    <w:rsid w:val="006C4EC8"/>
    <w:pPr>
      <w:jc w:val="both"/>
    </w:pPr>
    <w:rPr>
      <w:sz w:val="16"/>
      <w:szCs w:val="16"/>
    </w:rPr>
  </w:style>
  <w:style w:type="paragraph" w:customStyle="1" w:styleId="af9">
    <w:name w:val="Комментарий пользователя"/>
    <w:basedOn w:val="af3"/>
    <w:next w:val="a"/>
    <w:rsid w:val="006C4EC8"/>
    <w:pPr>
      <w:ind w:left="0"/>
      <w:jc w:val="left"/>
    </w:pPr>
    <w:rPr>
      <w:i w:val="0"/>
      <w:iCs w:val="0"/>
      <w:color w:val="000080"/>
    </w:rPr>
  </w:style>
  <w:style w:type="paragraph" w:customStyle="1" w:styleId="afa">
    <w:name w:val="Моноширинный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b">
    <w:name w:val="Найденные слова"/>
    <w:basedOn w:val="a8"/>
    <w:rsid w:val="006C4EC8"/>
    <w:rPr>
      <w:b/>
      <w:bCs/>
      <w:color w:val="000080"/>
    </w:rPr>
  </w:style>
  <w:style w:type="character" w:customStyle="1" w:styleId="afc">
    <w:name w:val="Не вступил в силу"/>
    <w:rsid w:val="006C4EC8"/>
    <w:rPr>
      <w:b/>
      <w:bCs/>
      <w:color w:val="008080"/>
    </w:rPr>
  </w:style>
  <w:style w:type="paragraph" w:customStyle="1" w:styleId="afd">
    <w:name w:val="Нормальный (таблица)"/>
    <w:basedOn w:val="a"/>
    <w:next w:val="a"/>
    <w:uiPriority w:val="99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Объект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0">
    <w:name w:val="Оглавление"/>
    <w:basedOn w:val="aff"/>
    <w:next w:val="a"/>
    <w:rsid w:val="006C4EC8"/>
    <w:pPr>
      <w:ind w:left="140"/>
    </w:pPr>
    <w:rPr>
      <w:rFonts w:ascii="Arial" w:hAnsi="Arial" w:cs="Arial"/>
    </w:rPr>
  </w:style>
  <w:style w:type="character" w:customStyle="1" w:styleId="aff1">
    <w:name w:val="Опечатки"/>
    <w:rsid w:val="006C4EC8"/>
    <w:rPr>
      <w:color w:val="FF0000"/>
    </w:rPr>
  </w:style>
  <w:style w:type="paragraph" w:customStyle="1" w:styleId="aff2">
    <w:name w:val="Переменная часть"/>
    <w:basedOn w:val="ab"/>
    <w:next w:val="a"/>
    <w:rsid w:val="006C4EC8"/>
    <w:rPr>
      <w:rFonts w:ascii="Arial" w:hAnsi="Arial" w:cs="Arial"/>
      <w:sz w:val="20"/>
      <w:szCs w:val="20"/>
    </w:rPr>
  </w:style>
  <w:style w:type="paragraph" w:customStyle="1" w:styleId="aff3">
    <w:name w:val="Постоянная часть"/>
    <w:basedOn w:val="ab"/>
    <w:next w:val="a"/>
    <w:rsid w:val="006C4EC8"/>
    <w:rPr>
      <w:rFonts w:ascii="Arial" w:hAnsi="Arial" w:cs="Arial"/>
      <w:sz w:val="22"/>
      <w:szCs w:val="22"/>
    </w:rPr>
  </w:style>
  <w:style w:type="paragraph" w:customStyle="1" w:styleId="aff4">
    <w:name w:val="Прижатый влево"/>
    <w:basedOn w:val="a"/>
    <w:next w:val="a"/>
    <w:uiPriority w:val="99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Продолжение ссылки"/>
    <w:basedOn w:val="a9"/>
    <w:rsid w:val="006C4EC8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rsid w:val="006C4EC8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7">
    <w:name w:val="Сравнение редакций"/>
    <w:basedOn w:val="a8"/>
    <w:rsid w:val="006C4EC8"/>
    <w:rPr>
      <w:b/>
      <w:bCs/>
      <w:color w:val="000080"/>
    </w:rPr>
  </w:style>
  <w:style w:type="character" w:customStyle="1" w:styleId="aff8">
    <w:name w:val="Сравнение редакций. Добавленный фрагмент"/>
    <w:rsid w:val="006C4EC8"/>
    <w:rPr>
      <w:color w:val="0000FF"/>
    </w:rPr>
  </w:style>
  <w:style w:type="character" w:customStyle="1" w:styleId="aff9">
    <w:name w:val="Сравнение редакций. Удаленный фрагмент"/>
    <w:rsid w:val="006C4EC8"/>
    <w:rPr>
      <w:strike/>
      <w:color w:val="808000"/>
    </w:rPr>
  </w:style>
  <w:style w:type="paragraph" w:customStyle="1" w:styleId="affa">
    <w:name w:val="Текст (справка)"/>
    <w:basedOn w:val="a"/>
    <w:next w:val="a"/>
    <w:rsid w:val="006C4EC8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Текст в таблице"/>
    <w:basedOn w:val="afd"/>
    <w:next w:val="a"/>
    <w:rsid w:val="006C4EC8"/>
    <w:pPr>
      <w:ind w:firstLine="500"/>
    </w:pPr>
  </w:style>
  <w:style w:type="paragraph" w:customStyle="1" w:styleId="affc">
    <w:name w:val="Технический комментарий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d">
    <w:name w:val="Утратил силу"/>
    <w:rsid w:val="006C4EC8"/>
    <w:rPr>
      <w:b/>
      <w:bCs/>
      <w:strike/>
      <w:color w:val="808000"/>
    </w:rPr>
  </w:style>
  <w:style w:type="paragraph" w:customStyle="1" w:styleId="affe">
    <w:name w:val="Центрированный (таблица)"/>
    <w:basedOn w:val="afd"/>
    <w:next w:val="a"/>
    <w:rsid w:val="006C4EC8"/>
    <w:pPr>
      <w:jc w:val="center"/>
    </w:pPr>
  </w:style>
  <w:style w:type="paragraph" w:customStyle="1" w:styleId="afff">
    <w:name w:val="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6C4EC8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Body Text"/>
    <w:basedOn w:val="a"/>
    <w:link w:val="afff1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1">
    <w:name w:val="Основной текст Знак"/>
    <w:basedOn w:val="a0"/>
    <w:link w:val="afff0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3">
    <w:name w:val="Знак Знак Знак Знак Знак Знак"/>
    <w:basedOn w:val="a"/>
    <w:rsid w:val="006C4EC8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6C4EC8"/>
    <w:pPr>
      <w:widowControl w:val="0"/>
      <w:snapToGrid w:val="0"/>
      <w:spacing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character" w:styleId="afff4">
    <w:name w:val="Hyperlink"/>
    <w:rsid w:val="006C4EC8"/>
    <w:rPr>
      <w:color w:val="0000FF"/>
      <w:u w:val="single"/>
    </w:rPr>
  </w:style>
  <w:style w:type="character" w:styleId="afff5">
    <w:name w:val="FollowedHyperlink"/>
    <w:rsid w:val="006C4EC8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6">
    <w:name w:val="Знак Знак Знак Знак Знак Знак Знак Знак Знак Знак"/>
    <w:basedOn w:val="a"/>
    <w:rsid w:val="006C4E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6C4EC8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4E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7">
    <w:name w:val="Balloon Text"/>
    <w:basedOn w:val="a"/>
    <w:link w:val="afff8"/>
    <w:semiHidden/>
    <w:rsid w:val="006C4EC8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8">
    <w:name w:val="Текст выноски Знак"/>
    <w:basedOn w:val="a0"/>
    <w:link w:val="afff7"/>
    <w:semiHidden/>
    <w:rsid w:val="006C4E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C4EC8"/>
  </w:style>
  <w:style w:type="paragraph" w:customStyle="1" w:styleId="ConsPlusNormal">
    <w:name w:val="ConsPlusNormal"/>
    <w:rsid w:val="006C4EC8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6C4EC8"/>
    <w:rPr>
      <w:rFonts w:ascii="Times New Roman" w:hAnsi="Times New Roman"/>
      <w:sz w:val="18"/>
    </w:rPr>
  </w:style>
  <w:style w:type="paragraph" w:styleId="afff9">
    <w:name w:val="List Paragraph"/>
    <w:basedOn w:val="a"/>
    <w:uiPriority w:val="34"/>
    <w:qFormat/>
    <w:rsid w:val="006C4EC8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styleId="afffa">
    <w:name w:val="annotation reference"/>
    <w:rsid w:val="006C4EC8"/>
    <w:rPr>
      <w:sz w:val="16"/>
      <w:szCs w:val="16"/>
    </w:rPr>
  </w:style>
  <w:style w:type="paragraph" w:styleId="afffb">
    <w:name w:val="annotation text"/>
    <w:basedOn w:val="a"/>
    <w:link w:val="afffc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c">
    <w:name w:val="Текст примечания Знак"/>
    <w:basedOn w:val="a0"/>
    <w:link w:val="afffb"/>
    <w:rsid w:val="006C4EC8"/>
    <w:rPr>
      <w:rFonts w:ascii="Arial" w:eastAsia="Times New Roman" w:hAnsi="Arial" w:cs="Arial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rsid w:val="006C4EC8"/>
    <w:rPr>
      <w:b/>
      <w:bCs/>
    </w:rPr>
  </w:style>
  <w:style w:type="character" w:customStyle="1" w:styleId="afffe">
    <w:name w:val="Тема примечания Знак"/>
    <w:basedOn w:val="afffc"/>
    <w:link w:val="afffd"/>
    <w:rsid w:val="006C4EC8"/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23">
    <w:name w:val="Нет списка2"/>
    <w:next w:val="a2"/>
    <w:semiHidden/>
    <w:rsid w:val="00E33DD0"/>
  </w:style>
  <w:style w:type="table" w:customStyle="1" w:styleId="24">
    <w:name w:val="Сетка таблицы2"/>
    <w:basedOn w:val="a1"/>
    <w:next w:val="a3"/>
    <w:rsid w:val="00E33DD0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Абзац списка2"/>
    <w:basedOn w:val="a"/>
    <w:rsid w:val="00E33DD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semiHidden/>
    <w:unhideWhenUsed/>
    <w:rsid w:val="00327CB6"/>
  </w:style>
  <w:style w:type="table" w:customStyle="1" w:styleId="111">
    <w:name w:val="Сетка таблицы11"/>
    <w:basedOn w:val="a1"/>
    <w:next w:val="a3"/>
    <w:rsid w:val="00327CB6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749506.1015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1749506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A4D7D-5DCF-4AD8-A75B-99207CDC5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Ворошилова Юлия Павловна</cp:lastModifiedBy>
  <cp:revision>2</cp:revision>
  <cp:lastPrinted>2020-09-22T10:28:00Z</cp:lastPrinted>
  <dcterms:created xsi:type="dcterms:W3CDTF">2021-04-20T06:09:00Z</dcterms:created>
  <dcterms:modified xsi:type="dcterms:W3CDTF">2021-04-20T06:09:00Z</dcterms:modified>
</cp:coreProperties>
</file>